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5" w:rsidRDefault="00186BB5" w:rsidP="00EB3EA0">
      <w:pPr>
        <w:jc w:val="both"/>
        <w:rPr>
          <w:lang w:val="en-US"/>
        </w:rPr>
      </w:pPr>
    </w:p>
    <w:p w:rsidR="007F2913" w:rsidRDefault="00C35844" w:rsidP="00EB3EA0">
      <w:pPr>
        <w:jc w:val="both"/>
        <w:rPr>
          <w:lang w:val="en-US"/>
        </w:rPr>
      </w:pPr>
      <w:r>
        <w:rPr>
          <w:lang w:val="en-US"/>
        </w:rPr>
        <w:t>Good</w:t>
      </w:r>
      <w:r w:rsidR="005821AB">
        <w:rPr>
          <w:lang w:val="en-US"/>
        </w:rPr>
        <w:t xml:space="preserve"> morning and welco</w:t>
      </w:r>
      <w:r w:rsidR="00FD7614">
        <w:rPr>
          <w:lang w:val="en-US"/>
        </w:rPr>
        <w:t xml:space="preserve">me to </w:t>
      </w:r>
      <w:proofErr w:type="spellStart"/>
      <w:r w:rsidR="00FD7614">
        <w:rPr>
          <w:lang w:val="en-US"/>
        </w:rPr>
        <w:t>igsl</w:t>
      </w:r>
      <w:proofErr w:type="spellEnd"/>
      <w:r w:rsidR="00FD7614">
        <w:rPr>
          <w:lang w:val="en-US"/>
        </w:rPr>
        <w:t xml:space="preserve"> morning call dated </w:t>
      </w:r>
      <w:proofErr w:type="gramStart"/>
      <w:r w:rsidR="00FD7614">
        <w:rPr>
          <w:lang w:val="en-US"/>
        </w:rPr>
        <w:t>25</w:t>
      </w:r>
      <w:r w:rsidR="00FD7614" w:rsidRPr="00FD7614">
        <w:rPr>
          <w:vertAlign w:val="superscript"/>
          <w:lang w:val="en-US"/>
        </w:rPr>
        <w:t>th</w:t>
      </w:r>
      <w:r w:rsidR="005821AB">
        <w:rPr>
          <w:lang w:val="en-US"/>
        </w:rPr>
        <w:t xml:space="preserve">  </w:t>
      </w:r>
      <w:r>
        <w:rPr>
          <w:lang w:val="en-US"/>
        </w:rPr>
        <w:t>June</w:t>
      </w:r>
      <w:proofErr w:type="gramEnd"/>
      <w:r w:rsidR="005821AB">
        <w:rPr>
          <w:lang w:val="en-US"/>
        </w:rPr>
        <w:t xml:space="preserve"> 2018.</w:t>
      </w:r>
    </w:p>
    <w:p w:rsidR="00467E54" w:rsidRDefault="00467E54" w:rsidP="00E4018A">
      <w:pPr>
        <w:jc w:val="both"/>
        <w:rPr>
          <w:lang w:val="en-US"/>
        </w:rPr>
      </w:pPr>
    </w:p>
    <w:p w:rsidR="00BA7180" w:rsidRPr="00BA7180" w:rsidRDefault="00BA7180" w:rsidP="00BA7180">
      <w:pPr>
        <w:rPr>
          <w:lang w:val="en-US"/>
        </w:rPr>
      </w:pPr>
      <w:r>
        <w:rPr>
          <w:lang w:val="en-US"/>
        </w:rPr>
        <w:t>Market</w:t>
      </w:r>
      <w:r w:rsidRPr="00BA7180">
        <w:rPr>
          <w:lang w:val="en-US"/>
        </w:rPr>
        <w:t xml:space="preserve"> rallied on Friday, mirroring firm cues from global markets as better-than-expected Eurozone PMI data as well as easing worries over Italy and Greece helped improve investors' appetite for risk.</w:t>
      </w:r>
    </w:p>
    <w:p w:rsidR="00BA7180" w:rsidRPr="00BA7180" w:rsidRDefault="00BA7180" w:rsidP="00BA7180">
      <w:pPr>
        <w:rPr>
          <w:lang w:val="en-US"/>
        </w:rPr>
      </w:pPr>
    </w:p>
    <w:p w:rsidR="00880177" w:rsidRDefault="00BA7180" w:rsidP="00BA7180">
      <w:pPr>
        <w:rPr>
          <w:lang w:val="en-US"/>
        </w:rPr>
      </w:pPr>
      <w:r w:rsidRPr="00BA7180">
        <w:rPr>
          <w:lang w:val="en-US"/>
        </w:rPr>
        <w:t xml:space="preserve">Traders also kept an eye on oil price movements as OPEC members and Russia meet in Vienna to reach a preliminary agreement on </w:t>
      </w:r>
      <w:r w:rsidR="00FD7614">
        <w:rPr>
          <w:lang w:val="en-US"/>
        </w:rPr>
        <w:t xml:space="preserve">moderate increase of </w:t>
      </w:r>
      <w:r w:rsidRPr="00BA7180">
        <w:rPr>
          <w:lang w:val="en-US"/>
        </w:rPr>
        <w:t>output.</w:t>
      </w:r>
    </w:p>
    <w:p w:rsidR="00880177" w:rsidRDefault="00880177" w:rsidP="00FE44A3">
      <w:pPr>
        <w:rPr>
          <w:lang w:val="en-US"/>
        </w:rPr>
      </w:pPr>
    </w:p>
    <w:p w:rsidR="00880177" w:rsidRPr="00FE44A3" w:rsidRDefault="00FD7614" w:rsidP="00FE44A3">
      <w:pPr>
        <w:rPr>
          <w:lang w:val="en-US"/>
        </w:rPr>
      </w:pPr>
      <w:r w:rsidRPr="00FD7614">
        <w:rPr>
          <w:lang w:val="en-US"/>
        </w:rPr>
        <w:t xml:space="preserve">Nifty </w:t>
      </w:r>
      <w:proofErr w:type="spellStart"/>
      <w:r w:rsidRPr="00FD7614">
        <w:rPr>
          <w:lang w:val="en-US"/>
        </w:rPr>
        <w:t>Pharma</w:t>
      </w:r>
      <w:proofErr w:type="spellEnd"/>
      <w:r w:rsidRPr="00FD7614">
        <w:rPr>
          <w:lang w:val="en-US"/>
        </w:rPr>
        <w:t>, Nifty Fin Service and Nifty P</w:t>
      </w:r>
      <w:r>
        <w:rPr>
          <w:lang w:val="en-US"/>
        </w:rPr>
        <w:t xml:space="preserve"> </w:t>
      </w:r>
      <w:r w:rsidRPr="00FD7614">
        <w:rPr>
          <w:lang w:val="en-US"/>
        </w:rPr>
        <w:t>s</w:t>
      </w:r>
      <w:r>
        <w:rPr>
          <w:lang w:val="en-US"/>
        </w:rPr>
        <w:t xml:space="preserve"> </w:t>
      </w:r>
      <w:r w:rsidRPr="00FD7614">
        <w:rPr>
          <w:lang w:val="en-US"/>
        </w:rPr>
        <w:t>u bank were the gainers among sectorial indices, while Nifty Energy And Nifty C</w:t>
      </w:r>
      <w:r>
        <w:rPr>
          <w:lang w:val="en-US"/>
        </w:rPr>
        <w:t xml:space="preserve"> </w:t>
      </w:r>
      <w:r w:rsidRPr="00FD7614">
        <w:rPr>
          <w:lang w:val="en-US"/>
        </w:rPr>
        <w:t>p</w:t>
      </w:r>
      <w:r>
        <w:rPr>
          <w:lang w:val="en-US"/>
        </w:rPr>
        <w:t xml:space="preserve"> </w:t>
      </w:r>
      <w:r w:rsidRPr="00FD7614">
        <w:rPr>
          <w:lang w:val="en-US"/>
        </w:rPr>
        <w:t>s</w:t>
      </w:r>
      <w:r>
        <w:rPr>
          <w:lang w:val="en-US"/>
        </w:rPr>
        <w:t xml:space="preserve"> </w:t>
      </w:r>
      <w:r w:rsidRPr="00FD7614">
        <w:rPr>
          <w:lang w:val="en-US"/>
        </w:rPr>
        <w:t>e were the losers among sectorial indices.</w:t>
      </w:r>
    </w:p>
    <w:p w:rsidR="00880177" w:rsidRDefault="00880177" w:rsidP="00D931E3">
      <w:pPr>
        <w:jc w:val="both"/>
        <w:rPr>
          <w:lang w:val="en-US"/>
        </w:rPr>
      </w:pPr>
    </w:p>
    <w:p w:rsidR="00880177" w:rsidRDefault="00FD7614" w:rsidP="00FD7614">
      <w:pPr>
        <w:jc w:val="both"/>
        <w:rPr>
          <w:lang w:val="en-US"/>
        </w:rPr>
      </w:pPr>
      <w:r w:rsidRPr="00FD7614">
        <w:rPr>
          <w:lang w:val="en-US"/>
        </w:rPr>
        <w:t>Astra</w:t>
      </w:r>
      <w:r>
        <w:rPr>
          <w:lang w:val="en-US"/>
        </w:rPr>
        <w:t xml:space="preserve"> </w:t>
      </w:r>
      <w:r w:rsidRPr="00FD7614">
        <w:rPr>
          <w:lang w:val="en-US"/>
        </w:rPr>
        <w:t xml:space="preserve">Zeneca </w:t>
      </w:r>
      <w:proofErr w:type="spellStart"/>
      <w:r w:rsidRPr="00FD7614">
        <w:rPr>
          <w:lang w:val="en-US"/>
        </w:rPr>
        <w:t>Pharma</w:t>
      </w:r>
      <w:proofErr w:type="spellEnd"/>
      <w:r w:rsidRPr="00FD7614">
        <w:rPr>
          <w:lang w:val="en-US"/>
        </w:rPr>
        <w:t xml:space="preserve"> soared 10 percent after it received marketing approval for a cancer drug in India. IDBI Bank rallied nearly 2</w:t>
      </w:r>
      <w:r>
        <w:rPr>
          <w:lang w:val="en-US"/>
        </w:rPr>
        <w:t xml:space="preserve"> percent on stake sale reports</w:t>
      </w:r>
      <w:bookmarkStart w:id="0" w:name="_GoBack"/>
      <w:bookmarkEnd w:id="0"/>
      <w:r>
        <w:rPr>
          <w:lang w:val="en-US"/>
        </w:rPr>
        <w:t xml:space="preserve">. </w:t>
      </w:r>
      <w:r w:rsidRPr="00FD7614">
        <w:rPr>
          <w:lang w:val="en-US"/>
        </w:rPr>
        <w:t>Heavyweight Reliance Industries lost 2 percent after a huge block deal.</w:t>
      </w:r>
    </w:p>
    <w:p w:rsidR="00FD7614" w:rsidRDefault="00FD7614" w:rsidP="00FD7614">
      <w:pPr>
        <w:jc w:val="both"/>
        <w:rPr>
          <w:lang w:val="en-US"/>
        </w:rPr>
      </w:pPr>
    </w:p>
    <w:p w:rsidR="003E03CB" w:rsidRDefault="00BA7180" w:rsidP="003E03CB">
      <w:pPr>
        <w:jc w:val="both"/>
        <w:rPr>
          <w:lang w:val="en-US"/>
        </w:rPr>
      </w:pPr>
      <w:r>
        <w:rPr>
          <w:lang w:val="en-US"/>
        </w:rPr>
        <w:t>Nifty index rose by 81</w:t>
      </w:r>
      <w:r w:rsidRPr="00BA7180">
        <w:rPr>
          <w:lang w:val="en-US"/>
        </w:rPr>
        <w:t xml:space="preserve"> p</w:t>
      </w:r>
      <w:r>
        <w:rPr>
          <w:lang w:val="en-US"/>
        </w:rPr>
        <w:t>oints to close at 10,821</w:t>
      </w:r>
      <w:r w:rsidR="00880177" w:rsidRPr="00880177">
        <w:rPr>
          <w:lang w:val="en-US"/>
        </w:rPr>
        <w:t>.</w:t>
      </w:r>
      <w:r w:rsidR="00FE44A3">
        <w:rPr>
          <w:lang w:val="en-US"/>
        </w:rPr>
        <w:t xml:space="preserve"> </w:t>
      </w:r>
      <w:proofErr w:type="gramStart"/>
      <w:r w:rsidR="005821AB">
        <w:rPr>
          <w:lang w:val="en-US"/>
        </w:rPr>
        <w:t>for</w:t>
      </w:r>
      <w:proofErr w:type="gramEnd"/>
      <w:r w:rsidR="005821AB">
        <w:rPr>
          <w:lang w:val="en-US"/>
        </w:rPr>
        <w:t xml:space="preserve"> </w:t>
      </w:r>
      <w:r w:rsidR="00FE44A3">
        <w:rPr>
          <w:lang w:val="en-US"/>
        </w:rPr>
        <w:t>n</w:t>
      </w:r>
      <w:r>
        <w:rPr>
          <w:lang w:val="en-US"/>
        </w:rPr>
        <w:t>ifty spot one can consider 10840</w:t>
      </w:r>
      <w:r w:rsidR="005821AB">
        <w:rPr>
          <w:lang w:val="en-US"/>
        </w:rPr>
        <w:t xml:space="preserve"> as immediate resi</w:t>
      </w:r>
      <w:r w:rsidR="00D931E3">
        <w:rPr>
          <w:lang w:val="en-US"/>
        </w:rPr>
        <w:t>stance</w:t>
      </w:r>
      <w:r w:rsidR="00FD7614">
        <w:rPr>
          <w:lang w:val="en-US"/>
        </w:rPr>
        <w:t xml:space="preserve"> and 10915</w:t>
      </w:r>
      <w:r w:rsidR="005821AB">
        <w:rPr>
          <w:lang w:val="en-US"/>
        </w:rPr>
        <w:t xml:space="preserve"> can act as resis</w:t>
      </w:r>
      <w:r w:rsidR="00FE44A3">
        <w:rPr>
          <w:lang w:val="en-US"/>
        </w:rPr>
        <w:t>tance</w:t>
      </w:r>
      <w:r w:rsidR="0039440B">
        <w:rPr>
          <w:lang w:val="en-US"/>
        </w:rPr>
        <w:t xml:space="preserve"> zone</w:t>
      </w:r>
      <w:r w:rsidR="00FE44A3">
        <w:rPr>
          <w:lang w:val="en-US"/>
        </w:rPr>
        <w:t xml:space="preserve">.  </w:t>
      </w:r>
      <w:proofErr w:type="gramStart"/>
      <w:r w:rsidR="00FE44A3">
        <w:rPr>
          <w:lang w:val="en-US"/>
        </w:rPr>
        <w:t>while</w:t>
      </w:r>
      <w:proofErr w:type="gramEnd"/>
      <w:r w:rsidR="00FE44A3">
        <w:rPr>
          <w:lang w:val="en-US"/>
        </w:rPr>
        <w:t xml:space="preserve"> on lower side 10700. </w:t>
      </w:r>
      <w:proofErr w:type="gramStart"/>
      <w:r w:rsidR="00FE44A3">
        <w:rPr>
          <w:lang w:val="en-US"/>
        </w:rPr>
        <w:t>and</w:t>
      </w:r>
      <w:proofErr w:type="gramEnd"/>
      <w:r w:rsidR="00FE44A3">
        <w:rPr>
          <w:lang w:val="en-US"/>
        </w:rPr>
        <w:t xml:space="preserve"> 1065</w:t>
      </w:r>
      <w:r w:rsidR="005821AB">
        <w:rPr>
          <w:lang w:val="en-US"/>
        </w:rPr>
        <w:t xml:space="preserve">0. </w:t>
      </w:r>
      <w:proofErr w:type="gramStart"/>
      <w:r w:rsidR="005821AB">
        <w:rPr>
          <w:lang w:val="en-US"/>
        </w:rPr>
        <w:t>can</w:t>
      </w:r>
      <w:proofErr w:type="gramEnd"/>
      <w:r w:rsidR="005821AB">
        <w:rPr>
          <w:lang w:val="en-US"/>
        </w:rPr>
        <w:t xml:space="preserve"> act as support zone.</w:t>
      </w:r>
    </w:p>
    <w:p w:rsidR="009151CA" w:rsidRPr="009151CA" w:rsidRDefault="009151CA" w:rsidP="009151CA">
      <w:pPr>
        <w:jc w:val="both"/>
        <w:rPr>
          <w:lang w:val="en-US"/>
        </w:rPr>
      </w:pPr>
    </w:p>
    <w:p w:rsidR="00012B80" w:rsidRDefault="00012B80" w:rsidP="00E4018A">
      <w:pPr>
        <w:jc w:val="both"/>
        <w:rPr>
          <w:lang w:val="en-US"/>
        </w:rPr>
      </w:pPr>
    </w:p>
    <w:p w:rsidR="00A04E43" w:rsidRDefault="00267837" w:rsidP="00E4018A">
      <w:pPr>
        <w:jc w:val="both"/>
        <w:rPr>
          <w:lang w:val="en-US"/>
        </w:rPr>
      </w:pPr>
      <w:proofErr w:type="gramStart"/>
      <w:r>
        <w:rPr>
          <w:lang w:val="en-US"/>
        </w:rPr>
        <w:t>Shifting</w:t>
      </w:r>
      <w:r w:rsidR="005821AB">
        <w:rPr>
          <w:lang w:val="en-US"/>
        </w:rPr>
        <w:t xml:space="preserve"> focus to derivatives market.</w:t>
      </w:r>
      <w:proofErr w:type="gramEnd"/>
    </w:p>
    <w:p w:rsidR="007538D4" w:rsidRDefault="007538D4" w:rsidP="00E4018A">
      <w:pPr>
        <w:jc w:val="both"/>
        <w:rPr>
          <w:lang w:val="en-US"/>
        </w:rPr>
      </w:pPr>
    </w:p>
    <w:p w:rsidR="00FD7614" w:rsidRPr="00FD7614" w:rsidRDefault="00FD7614" w:rsidP="00FD7614">
      <w:pPr>
        <w:jc w:val="both"/>
        <w:rPr>
          <w:lang w:val="en-US"/>
        </w:rPr>
      </w:pPr>
      <w:r w:rsidRPr="00FD7614">
        <w:rPr>
          <w:lang w:val="en-US"/>
        </w:rPr>
        <w:t>Friday NIFTY future was up 0.9</w:t>
      </w:r>
      <w:r>
        <w:rPr>
          <w:lang w:val="en-US"/>
        </w:rPr>
        <w:t>% with decrease in open interest by 1.6</w:t>
      </w:r>
      <w:r w:rsidRPr="00FD7614">
        <w:rPr>
          <w:lang w:val="en-US"/>
        </w:rPr>
        <w:t xml:space="preserve">%. </w:t>
      </w:r>
    </w:p>
    <w:p w:rsidR="00880177" w:rsidRDefault="00FD7614" w:rsidP="00FD7614">
      <w:pPr>
        <w:jc w:val="both"/>
        <w:rPr>
          <w:lang w:val="en-US"/>
        </w:rPr>
      </w:pPr>
      <w:r>
        <w:rPr>
          <w:lang w:val="en-US"/>
        </w:rPr>
        <w:t xml:space="preserve">As per </w:t>
      </w:r>
      <w:r w:rsidRPr="00FD7614">
        <w:rPr>
          <w:lang w:val="en-US"/>
        </w:rPr>
        <w:t>current option data NIFTY has immedi</w:t>
      </w:r>
      <w:r>
        <w:rPr>
          <w:lang w:val="en-US"/>
        </w:rPr>
        <w:t>ate Resistance is around 10900 and</w:t>
      </w:r>
      <w:r w:rsidRPr="00FD7614">
        <w:rPr>
          <w:lang w:val="en-US"/>
        </w:rPr>
        <w:t xml:space="preserve"> Major Resistance i</w:t>
      </w:r>
      <w:r>
        <w:rPr>
          <w:lang w:val="en-US"/>
        </w:rPr>
        <w:t>s around 11000 while Immediate and</w:t>
      </w:r>
      <w:r w:rsidRPr="00FD7614">
        <w:rPr>
          <w:lang w:val="en-US"/>
        </w:rPr>
        <w:t xml:space="preserve"> Major Support is around 10700 for the June Series.</w:t>
      </w:r>
    </w:p>
    <w:p w:rsidR="00FD7614" w:rsidRPr="00FD7614" w:rsidRDefault="00FD7614" w:rsidP="00FD7614">
      <w:pPr>
        <w:jc w:val="both"/>
        <w:rPr>
          <w:lang w:val="en-US"/>
        </w:rPr>
      </w:pPr>
      <w:r>
        <w:rPr>
          <w:lang w:val="en-US"/>
        </w:rPr>
        <w:t xml:space="preserve">Expiry </w:t>
      </w:r>
      <w:r>
        <w:rPr>
          <w:lang w:val="en-US"/>
        </w:rPr>
        <w:t>range for Nifty can</w:t>
      </w:r>
      <w:r>
        <w:rPr>
          <w:lang w:val="en-US"/>
        </w:rPr>
        <w:t xml:space="preserve"> be between 10977 </w:t>
      </w:r>
      <w:r w:rsidRPr="00FD7614">
        <w:rPr>
          <w:lang w:val="en-US"/>
        </w:rPr>
        <w:t xml:space="preserve">and 10691. </w:t>
      </w:r>
    </w:p>
    <w:p w:rsidR="00FD7614" w:rsidRDefault="00FD7614" w:rsidP="00FD7614">
      <w:pPr>
        <w:jc w:val="both"/>
        <w:rPr>
          <w:lang w:val="en-US"/>
        </w:rPr>
      </w:pPr>
    </w:p>
    <w:p w:rsidR="00FD7614" w:rsidRDefault="00FD7614" w:rsidP="00FD7614">
      <w:pPr>
        <w:jc w:val="both"/>
        <w:rPr>
          <w:lang w:val="en-US"/>
        </w:rPr>
      </w:pPr>
    </w:p>
    <w:p w:rsidR="00FD7614" w:rsidRPr="00FD7614" w:rsidRDefault="005821AB" w:rsidP="00FD7614">
      <w:pPr>
        <w:jc w:val="both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f and o  sector specific </w:t>
      </w:r>
      <w:r w:rsidR="00FD7614" w:rsidRPr="00FD7614">
        <w:rPr>
          <w:lang w:val="en-US"/>
        </w:rPr>
        <w:t xml:space="preserve">Fresh Long Built-up was seen in CONSTRUCTION, TEXTILES, </w:t>
      </w:r>
      <w:r w:rsidR="00FD7614">
        <w:rPr>
          <w:lang w:val="en-US"/>
        </w:rPr>
        <w:t xml:space="preserve">and </w:t>
      </w:r>
      <w:r w:rsidR="00FD7614" w:rsidRPr="00FD7614">
        <w:rPr>
          <w:lang w:val="en-US"/>
        </w:rPr>
        <w:t>FINANCE Stocks.</w:t>
      </w:r>
    </w:p>
    <w:p w:rsidR="009E56BE" w:rsidRDefault="00FD7614" w:rsidP="00FD7614">
      <w:pPr>
        <w:jc w:val="both"/>
        <w:rPr>
          <w:lang w:val="en-US"/>
        </w:rPr>
      </w:pPr>
      <w:r>
        <w:rPr>
          <w:lang w:val="en-US"/>
        </w:rPr>
        <w:t xml:space="preserve">While </w:t>
      </w:r>
      <w:r w:rsidRPr="00FD7614">
        <w:rPr>
          <w:lang w:val="en-US"/>
        </w:rPr>
        <w:t xml:space="preserve">Fresh Short Built-up was seen in OIL </w:t>
      </w:r>
      <w:r>
        <w:rPr>
          <w:lang w:val="en-US"/>
        </w:rPr>
        <w:t xml:space="preserve">and </w:t>
      </w:r>
      <w:r w:rsidRPr="00FD7614">
        <w:rPr>
          <w:lang w:val="en-US"/>
        </w:rPr>
        <w:t>GAS Stocks.</w:t>
      </w:r>
    </w:p>
    <w:p w:rsidR="00880177" w:rsidRDefault="00880177" w:rsidP="0005624B">
      <w:pPr>
        <w:spacing w:line="164" w:lineRule="atLeast"/>
        <w:textAlignment w:val="bottom"/>
        <w:rPr>
          <w:lang w:val="en-US"/>
        </w:rPr>
      </w:pPr>
    </w:p>
    <w:p w:rsidR="000B763D" w:rsidRPr="0005624B" w:rsidRDefault="000B763D" w:rsidP="00870E97">
      <w:pPr>
        <w:jc w:val="both"/>
        <w:rPr>
          <w:lang w:val="en-US"/>
        </w:rPr>
      </w:pPr>
    </w:p>
    <w:p w:rsidR="00370E80" w:rsidRDefault="00370E80" w:rsidP="00870E97">
      <w:pPr>
        <w:jc w:val="both"/>
      </w:pPr>
    </w:p>
    <w:p w:rsidR="00870E97" w:rsidRPr="00870E97" w:rsidRDefault="005821AB" w:rsidP="00870E97">
      <w:pPr>
        <w:jc w:val="both"/>
        <w:rPr>
          <w:lang w:val="en-US"/>
        </w:rPr>
      </w:pPr>
      <w:r>
        <w:t xml:space="preserve"> </w:t>
      </w:r>
      <w:proofErr w:type="gramStart"/>
      <w:r>
        <w:t>for</w:t>
      </w:r>
      <w:proofErr w:type="gramEnd"/>
      <w:r>
        <w:t xml:space="preserve"> further details refer </w:t>
      </w:r>
      <w:proofErr w:type="spellStart"/>
      <w:r>
        <w:t>igsl</w:t>
      </w:r>
      <w:proofErr w:type="spellEnd"/>
      <w:r>
        <w:t xml:space="preserve"> derivative daily </w:t>
      </w:r>
      <w:r w:rsidR="00FD7614">
        <w:t xml:space="preserve">and market wrap </w:t>
      </w:r>
      <w:r>
        <w:t xml:space="preserve">report on </w:t>
      </w:r>
      <w:proofErr w:type="spellStart"/>
      <w:r>
        <w:t>inventure</w:t>
      </w:r>
      <w:proofErr w:type="spellEnd"/>
      <w:r>
        <w:t xml:space="preserve"> growth .com. </w:t>
      </w:r>
    </w:p>
    <w:p w:rsidR="00870E97" w:rsidRDefault="00870E97" w:rsidP="00F9524C">
      <w:pPr>
        <w:jc w:val="both"/>
        <w:rPr>
          <w:lang w:val="en-US"/>
        </w:rPr>
      </w:pPr>
    </w:p>
    <w:p w:rsidR="00A932C3" w:rsidRDefault="00A932C3" w:rsidP="00EB3EA0">
      <w:pPr>
        <w:jc w:val="both"/>
        <w:rPr>
          <w:lang w:val="en-US"/>
        </w:rPr>
      </w:pPr>
    </w:p>
    <w:p w:rsidR="00AA54AE" w:rsidRPr="00054E83" w:rsidRDefault="005821AB" w:rsidP="00054E83">
      <w:pPr>
        <w:jc w:val="both"/>
        <w:rPr>
          <w:lang w:val="en-US"/>
        </w:rPr>
      </w:pPr>
      <w:proofErr w:type="gramStart"/>
      <w:r>
        <w:rPr>
          <w:lang w:val="en-US"/>
        </w:rPr>
        <w:t>download</w:t>
      </w:r>
      <w:proofErr w:type="gramEnd"/>
      <w:r>
        <w:rPr>
          <w:lang w:val="en-US"/>
        </w:rPr>
        <w:t xml:space="preserve"> and trade with </w:t>
      </w:r>
      <w:proofErr w:type="spellStart"/>
      <w:r>
        <w:rPr>
          <w:lang w:val="en-US"/>
        </w:rPr>
        <w:t>igsl</w:t>
      </w:r>
      <w:proofErr w:type="spellEnd"/>
      <w:r>
        <w:rPr>
          <w:lang w:val="en-US"/>
        </w:rPr>
        <w:t xml:space="preserve"> mobile app for profitable day.  </w:t>
      </w:r>
    </w:p>
    <w:sectPr w:rsidR="00AA54AE" w:rsidRPr="0005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E9"/>
    <w:multiLevelType w:val="hybridMultilevel"/>
    <w:tmpl w:val="FB7A2484"/>
    <w:lvl w:ilvl="0" w:tplc="64E4F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4B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F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9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1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1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A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E1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6D1E"/>
    <w:multiLevelType w:val="hybridMultilevel"/>
    <w:tmpl w:val="EF6A52EA"/>
    <w:lvl w:ilvl="0" w:tplc="4660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A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E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7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969F2"/>
    <w:multiLevelType w:val="hybridMultilevel"/>
    <w:tmpl w:val="576E8968"/>
    <w:lvl w:ilvl="0" w:tplc="F2D8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8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A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2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A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A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A7D35"/>
    <w:multiLevelType w:val="hybridMultilevel"/>
    <w:tmpl w:val="4FD4054E"/>
    <w:lvl w:ilvl="0" w:tplc="D69E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2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0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8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E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A16548"/>
    <w:multiLevelType w:val="hybridMultilevel"/>
    <w:tmpl w:val="B1B4EC0C"/>
    <w:lvl w:ilvl="0" w:tplc="5002B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4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C0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4E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4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9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E3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E4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8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54862"/>
    <w:multiLevelType w:val="hybridMultilevel"/>
    <w:tmpl w:val="454CE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BCD"/>
    <w:multiLevelType w:val="hybridMultilevel"/>
    <w:tmpl w:val="DA34B882"/>
    <w:lvl w:ilvl="0" w:tplc="F39A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1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2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41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C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03573"/>
    <w:multiLevelType w:val="hybridMultilevel"/>
    <w:tmpl w:val="89980A6A"/>
    <w:lvl w:ilvl="0" w:tplc="DDBC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A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4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8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8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2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E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8C3FF1"/>
    <w:multiLevelType w:val="hybridMultilevel"/>
    <w:tmpl w:val="6590C4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85BFE"/>
    <w:multiLevelType w:val="hybridMultilevel"/>
    <w:tmpl w:val="D362D65A"/>
    <w:lvl w:ilvl="0" w:tplc="B6BE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E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E0E27"/>
    <w:multiLevelType w:val="hybridMultilevel"/>
    <w:tmpl w:val="2A7659AA"/>
    <w:lvl w:ilvl="0" w:tplc="2474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C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A9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2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7213C7"/>
    <w:multiLevelType w:val="hybridMultilevel"/>
    <w:tmpl w:val="DA7428D6"/>
    <w:lvl w:ilvl="0" w:tplc="014E6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B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66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0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AC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5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E3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4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C4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02205"/>
    <w:multiLevelType w:val="hybridMultilevel"/>
    <w:tmpl w:val="A5F4EF9C"/>
    <w:lvl w:ilvl="0" w:tplc="CA5EE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ED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4F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34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66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21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4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4C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AF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62604"/>
    <w:multiLevelType w:val="hybridMultilevel"/>
    <w:tmpl w:val="25189612"/>
    <w:lvl w:ilvl="0" w:tplc="B41A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A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4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023A27"/>
    <w:multiLevelType w:val="hybridMultilevel"/>
    <w:tmpl w:val="2EB2C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1301A"/>
    <w:multiLevelType w:val="hybridMultilevel"/>
    <w:tmpl w:val="36DCE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96FAC"/>
    <w:multiLevelType w:val="hybridMultilevel"/>
    <w:tmpl w:val="CD666E18"/>
    <w:lvl w:ilvl="0" w:tplc="064C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07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D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F648DE"/>
    <w:multiLevelType w:val="hybridMultilevel"/>
    <w:tmpl w:val="80629852"/>
    <w:lvl w:ilvl="0" w:tplc="21C0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F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ED66E6"/>
    <w:multiLevelType w:val="hybridMultilevel"/>
    <w:tmpl w:val="94806120"/>
    <w:lvl w:ilvl="0" w:tplc="956E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2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E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6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296A0D"/>
    <w:multiLevelType w:val="hybridMultilevel"/>
    <w:tmpl w:val="E2683D38"/>
    <w:lvl w:ilvl="0" w:tplc="D19E4D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62B03"/>
    <w:multiLevelType w:val="hybridMultilevel"/>
    <w:tmpl w:val="A3F476DA"/>
    <w:lvl w:ilvl="0" w:tplc="1F64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E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E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8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6"/>
    <w:rsid w:val="00001C81"/>
    <w:rsid w:val="000036DD"/>
    <w:rsid w:val="00003E13"/>
    <w:rsid w:val="00010516"/>
    <w:rsid w:val="00012B80"/>
    <w:rsid w:val="000141C5"/>
    <w:rsid w:val="00025E90"/>
    <w:rsid w:val="00035333"/>
    <w:rsid w:val="00054E83"/>
    <w:rsid w:val="0005624B"/>
    <w:rsid w:val="00073C02"/>
    <w:rsid w:val="00076A24"/>
    <w:rsid w:val="00093A96"/>
    <w:rsid w:val="00095E9C"/>
    <w:rsid w:val="000A5F35"/>
    <w:rsid w:val="000B763D"/>
    <w:rsid w:val="000C4DAA"/>
    <w:rsid w:val="000F4B73"/>
    <w:rsid w:val="001460D8"/>
    <w:rsid w:val="001705E2"/>
    <w:rsid w:val="00186BB5"/>
    <w:rsid w:val="001B08D9"/>
    <w:rsid w:val="001C0AF5"/>
    <w:rsid w:val="001C2D09"/>
    <w:rsid w:val="001C5E4E"/>
    <w:rsid w:val="001E4C13"/>
    <w:rsid w:val="00231791"/>
    <w:rsid w:val="00267837"/>
    <w:rsid w:val="002707C2"/>
    <w:rsid w:val="00280C1D"/>
    <w:rsid w:val="002A6BB4"/>
    <w:rsid w:val="002C4CB3"/>
    <w:rsid w:val="002F50A4"/>
    <w:rsid w:val="00305A7F"/>
    <w:rsid w:val="00305C51"/>
    <w:rsid w:val="00305E01"/>
    <w:rsid w:val="00317C97"/>
    <w:rsid w:val="00325DEC"/>
    <w:rsid w:val="003546D0"/>
    <w:rsid w:val="00362DAB"/>
    <w:rsid w:val="00364608"/>
    <w:rsid w:val="00370E80"/>
    <w:rsid w:val="003830FC"/>
    <w:rsid w:val="00391BB4"/>
    <w:rsid w:val="0039440B"/>
    <w:rsid w:val="003B7D0B"/>
    <w:rsid w:val="003D7CD1"/>
    <w:rsid w:val="003E03CB"/>
    <w:rsid w:val="003E7CAF"/>
    <w:rsid w:val="003F35D2"/>
    <w:rsid w:val="00426723"/>
    <w:rsid w:val="00436B8E"/>
    <w:rsid w:val="004401A3"/>
    <w:rsid w:val="0045525B"/>
    <w:rsid w:val="00467E54"/>
    <w:rsid w:val="00496B5A"/>
    <w:rsid w:val="004A5032"/>
    <w:rsid w:val="004B787D"/>
    <w:rsid w:val="005065EF"/>
    <w:rsid w:val="00513C57"/>
    <w:rsid w:val="00517EE3"/>
    <w:rsid w:val="00543224"/>
    <w:rsid w:val="00551EFE"/>
    <w:rsid w:val="005821AB"/>
    <w:rsid w:val="0058273A"/>
    <w:rsid w:val="00590DA1"/>
    <w:rsid w:val="005A2C11"/>
    <w:rsid w:val="005B4487"/>
    <w:rsid w:val="005C1A31"/>
    <w:rsid w:val="005D13F2"/>
    <w:rsid w:val="005D3922"/>
    <w:rsid w:val="005D50CE"/>
    <w:rsid w:val="005E3132"/>
    <w:rsid w:val="005F2CBA"/>
    <w:rsid w:val="005F3586"/>
    <w:rsid w:val="00620211"/>
    <w:rsid w:val="00626988"/>
    <w:rsid w:val="00627B7B"/>
    <w:rsid w:val="00632EF2"/>
    <w:rsid w:val="00646305"/>
    <w:rsid w:val="00647CBA"/>
    <w:rsid w:val="00651555"/>
    <w:rsid w:val="006A6F04"/>
    <w:rsid w:val="006B0253"/>
    <w:rsid w:val="006B231F"/>
    <w:rsid w:val="006B4E15"/>
    <w:rsid w:val="006C0194"/>
    <w:rsid w:val="006D66B2"/>
    <w:rsid w:val="006E0E11"/>
    <w:rsid w:val="006F5777"/>
    <w:rsid w:val="00707D4F"/>
    <w:rsid w:val="00715017"/>
    <w:rsid w:val="007267D8"/>
    <w:rsid w:val="007310B2"/>
    <w:rsid w:val="00731BB6"/>
    <w:rsid w:val="00732714"/>
    <w:rsid w:val="007374E1"/>
    <w:rsid w:val="007538D4"/>
    <w:rsid w:val="00782072"/>
    <w:rsid w:val="007A39A7"/>
    <w:rsid w:val="007A6E6E"/>
    <w:rsid w:val="007C6D75"/>
    <w:rsid w:val="007D6ED1"/>
    <w:rsid w:val="007E2104"/>
    <w:rsid w:val="007F2913"/>
    <w:rsid w:val="00813D8B"/>
    <w:rsid w:val="00870E97"/>
    <w:rsid w:val="00873D5A"/>
    <w:rsid w:val="00880177"/>
    <w:rsid w:val="008A556E"/>
    <w:rsid w:val="008B2331"/>
    <w:rsid w:val="008B29AF"/>
    <w:rsid w:val="008D5E36"/>
    <w:rsid w:val="009151CA"/>
    <w:rsid w:val="00917AE0"/>
    <w:rsid w:val="009205C8"/>
    <w:rsid w:val="00936EFA"/>
    <w:rsid w:val="0094362E"/>
    <w:rsid w:val="00950EE9"/>
    <w:rsid w:val="00964BF0"/>
    <w:rsid w:val="009758B5"/>
    <w:rsid w:val="009A76A0"/>
    <w:rsid w:val="009E56BE"/>
    <w:rsid w:val="00A04E43"/>
    <w:rsid w:val="00A123FB"/>
    <w:rsid w:val="00A14303"/>
    <w:rsid w:val="00A3531D"/>
    <w:rsid w:val="00A932C3"/>
    <w:rsid w:val="00AA54AE"/>
    <w:rsid w:val="00AC5553"/>
    <w:rsid w:val="00AC7D55"/>
    <w:rsid w:val="00B10422"/>
    <w:rsid w:val="00B24430"/>
    <w:rsid w:val="00B26441"/>
    <w:rsid w:val="00B3570F"/>
    <w:rsid w:val="00B54CA4"/>
    <w:rsid w:val="00B66EF9"/>
    <w:rsid w:val="00B9458C"/>
    <w:rsid w:val="00B94DD8"/>
    <w:rsid w:val="00BA7180"/>
    <w:rsid w:val="00BC16E8"/>
    <w:rsid w:val="00BC7BD7"/>
    <w:rsid w:val="00BD0675"/>
    <w:rsid w:val="00BD0B20"/>
    <w:rsid w:val="00BE6163"/>
    <w:rsid w:val="00BF0C0C"/>
    <w:rsid w:val="00BF72C6"/>
    <w:rsid w:val="00C10C96"/>
    <w:rsid w:val="00C20330"/>
    <w:rsid w:val="00C21612"/>
    <w:rsid w:val="00C272C4"/>
    <w:rsid w:val="00C35844"/>
    <w:rsid w:val="00C4737D"/>
    <w:rsid w:val="00C61160"/>
    <w:rsid w:val="00C73379"/>
    <w:rsid w:val="00C8049D"/>
    <w:rsid w:val="00C86B90"/>
    <w:rsid w:val="00C97887"/>
    <w:rsid w:val="00CA04ED"/>
    <w:rsid w:val="00CA6023"/>
    <w:rsid w:val="00CD2DB9"/>
    <w:rsid w:val="00CE0310"/>
    <w:rsid w:val="00CE2FD0"/>
    <w:rsid w:val="00CF1538"/>
    <w:rsid w:val="00D0371A"/>
    <w:rsid w:val="00D06200"/>
    <w:rsid w:val="00D206CF"/>
    <w:rsid w:val="00D264E2"/>
    <w:rsid w:val="00D458DF"/>
    <w:rsid w:val="00D5194F"/>
    <w:rsid w:val="00D70603"/>
    <w:rsid w:val="00D931E3"/>
    <w:rsid w:val="00D961BA"/>
    <w:rsid w:val="00DA2FA2"/>
    <w:rsid w:val="00DB06A3"/>
    <w:rsid w:val="00DD2540"/>
    <w:rsid w:val="00DD3AB5"/>
    <w:rsid w:val="00DE7968"/>
    <w:rsid w:val="00DF5270"/>
    <w:rsid w:val="00DF5649"/>
    <w:rsid w:val="00E04392"/>
    <w:rsid w:val="00E4018A"/>
    <w:rsid w:val="00E4114D"/>
    <w:rsid w:val="00E80A27"/>
    <w:rsid w:val="00E82CE3"/>
    <w:rsid w:val="00E93009"/>
    <w:rsid w:val="00EB0FCA"/>
    <w:rsid w:val="00EB3EA0"/>
    <w:rsid w:val="00EB5063"/>
    <w:rsid w:val="00ED1311"/>
    <w:rsid w:val="00F00E51"/>
    <w:rsid w:val="00F06472"/>
    <w:rsid w:val="00F1693F"/>
    <w:rsid w:val="00F3573A"/>
    <w:rsid w:val="00F4213F"/>
    <w:rsid w:val="00F5381F"/>
    <w:rsid w:val="00F67B0C"/>
    <w:rsid w:val="00F706E8"/>
    <w:rsid w:val="00F9524C"/>
    <w:rsid w:val="00F97B5D"/>
    <w:rsid w:val="00FA31BB"/>
    <w:rsid w:val="00FB7F20"/>
    <w:rsid w:val="00FD4FA6"/>
    <w:rsid w:val="00FD7614"/>
    <w:rsid w:val="00FE24F8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8A5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5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17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A"/>
    <w:rPr>
      <w:rFonts w:ascii="Tahom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8A5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5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17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A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2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66C0-539B-46ED-AFA7-DDB3B3E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barwaliya</dc:creator>
  <cp:lastModifiedBy>Prashant</cp:lastModifiedBy>
  <cp:revision>4</cp:revision>
  <dcterms:created xsi:type="dcterms:W3CDTF">2018-06-25T01:50:00Z</dcterms:created>
  <dcterms:modified xsi:type="dcterms:W3CDTF">2018-06-25T03:17:00Z</dcterms:modified>
</cp:coreProperties>
</file>